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D268" w14:textId="4F39F896" w:rsidR="00196140" w:rsidRPr="005009AF" w:rsidRDefault="005009AF">
      <w:pPr>
        <w:spacing w:after="33" w:line="259" w:lineRule="auto"/>
        <w:ind w:left="0" w:right="509" w:firstLine="0"/>
        <w:jc w:val="center"/>
        <w:rPr>
          <w:rFonts w:ascii="Open Sans" w:hAnsi="Open Sans" w:cs="Open Sans"/>
          <w:color w:val="000000" w:themeColor="text1"/>
        </w:rPr>
      </w:pPr>
      <w:r w:rsidRPr="00CD0C41">
        <w:rPr>
          <w:rFonts w:ascii="Open Sans" w:hAnsi="Open Sans" w:cs="Open Sans"/>
          <w:i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E7918F0" wp14:editId="71058751">
            <wp:simplePos x="0" y="0"/>
            <wp:positionH relativeFrom="column">
              <wp:posOffset>4500880</wp:posOffset>
            </wp:positionH>
            <wp:positionV relativeFrom="paragraph">
              <wp:posOffset>-394970</wp:posOffset>
            </wp:positionV>
            <wp:extent cx="1315610" cy="571500"/>
            <wp:effectExtent l="0" t="0" r="0" b="0"/>
            <wp:wrapNone/>
            <wp:docPr id="4060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479" name="Picture 40604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6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C41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0" locked="0" layoutInCell="1" allowOverlap="1" wp14:anchorId="39B7DF64" wp14:editId="686EFE61">
            <wp:simplePos x="0" y="0"/>
            <wp:positionH relativeFrom="column">
              <wp:posOffset>-2540</wp:posOffset>
            </wp:positionH>
            <wp:positionV relativeFrom="paragraph">
              <wp:posOffset>-318770</wp:posOffset>
            </wp:positionV>
            <wp:extent cx="2428875" cy="424180"/>
            <wp:effectExtent l="0" t="0" r="9525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9B3D7" w14:textId="53D91851" w:rsidR="00DF2676" w:rsidRPr="005009AF" w:rsidRDefault="005009AF" w:rsidP="005009AF">
      <w:pPr>
        <w:pStyle w:val="Heading1"/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Dawson </w:t>
      </w:r>
      <w:r w:rsidR="00727F78" w:rsidRPr="005009AF">
        <w:rPr>
          <w:rFonts w:ascii="Open Sans" w:hAnsi="Open Sans" w:cs="Open Sans"/>
        </w:rPr>
        <w:t>Senior Land Use Planner</w:t>
      </w:r>
    </w:p>
    <w:p w14:paraId="70352A66" w14:textId="77777777" w:rsidR="00DF2676" w:rsidRPr="005009AF" w:rsidRDefault="00727F78" w:rsidP="005009AF">
      <w:pPr>
        <w:pStyle w:val="Heading1"/>
        <w:rPr>
          <w:rFonts w:ascii="Open Sans" w:hAnsi="Open Sans" w:cs="Open Sans"/>
        </w:rPr>
      </w:pPr>
      <w:r w:rsidRPr="005009AF">
        <w:rPr>
          <w:rFonts w:ascii="Open Sans" w:hAnsi="Open Sans" w:cs="Open Sans"/>
        </w:rPr>
        <w:t xml:space="preserve">Statement of Qualifications </w:t>
      </w:r>
    </w:p>
    <w:p w14:paraId="5DFB9794" w14:textId="1D2DFEA5" w:rsidR="005009AF" w:rsidRDefault="00727F78" w:rsidP="005009AF">
      <w:pPr>
        <w:tabs>
          <w:tab w:val="center" w:pos="2586"/>
          <w:tab w:val="center" w:pos="6851"/>
        </w:tabs>
        <w:spacing w:after="0" w:line="259" w:lineRule="auto"/>
        <w:ind w:left="0" w:firstLine="0"/>
        <w:jc w:val="left"/>
        <w:rPr>
          <w:rFonts w:ascii="Open Sans" w:hAnsi="Open Sans" w:cs="Open Sans"/>
          <w:b/>
        </w:rPr>
      </w:pPr>
      <w:r w:rsidRPr="005009AF">
        <w:rPr>
          <w:rFonts w:ascii="Open Sans" w:hAnsi="Open Sans" w:cs="Open Sans"/>
          <w:b/>
        </w:rPr>
        <w:t>R</w:t>
      </w:r>
      <w:r w:rsidR="0019428D">
        <w:rPr>
          <w:rFonts w:ascii="Open Sans" w:hAnsi="Open Sans" w:cs="Open Sans"/>
          <w:b/>
        </w:rPr>
        <w:t xml:space="preserve"> =</w:t>
      </w:r>
      <w:r w:rsidRPr="005009AF">
        <w:rPr>
          <w:rFonts w:ascii="Open Sans" w:hAnsi="Open Sans" w:cs="Open Sans"/>
          <w:b/>
        </w:rPr>
        <w:t xml:space="preserve"> Required</w:t>
      </w:r>
    </w:p>
    <w:p w14:paraId="42A88F74" w14:textId="609956BC" w:rsidR="00DF2676" w:rsidRPr="005009AF" w:rsidRDefault="00727F78">
      <w:pPr>
        <w:tabs>
          <w:tab w:val="center" w:pos="2586"/>
          <w:tab w:val="center" w:pos="6851"/>
        </w:tabs>
        <w:spacing w:after="306" w:line="259" w:lineRule="auto"/>
        <w:ind w:left="0" w:firstLine="0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D</w:t>
      </w:r>
      <w:r w:rsidR="0019428D">
        <w:rPr>
          <w:rFonts w:ascii="Open Sans" w:hAnsi="Open Sans" w:cs="Open Sans"/>
          <w:b/>
        </w:rPr>
        <w:t xml:space="preserve"> =</w:t>
      </w:r>
      <w:r w:rsidRPr="005009AF">
        <w:rPr>
          <w:rFonts w:ascii="Open Sans" w:hAnsi="Open Sans" w:cs="Open Sans"/>
          <w:b/>
        </w:rPr>
        <w:t xml:space="preserve"> Desired </w:t>
      </w:r>
      <w:r w:rsidR="0019428D" w:rsidRPr="0019428D">
        <w:rPr>
          <w:rFonts w:ascii="Open Sans" w:hAnsi="Open Sans" w:cs="Open Sans"/>
          <w:bCs/>
        </w:rPr>
        <w:t>(not mandatory)</w:t>
      </w:r>
    </w:p>
    <w:p w14:paraId="57942D7B" w14:textId="77777777" w:rsidR="00DF2676" w:rsidRPr="005009AF" w:rsidRDefault="00727F78" w:rsidP="005009AF">
      <w:pPr>
        <w:spacing w:after="0" w:line="259" w:lineRule="auto"/>
        <w:ind w:left="6" w:hanging="10"/>
        <w:jc w:val="left"/>
        <w:rPr>
          <w:rFonts w:ascii="Open Sans" w:hAnsi="Open Sans" w:cs="Open Sans"/>
        </w:rPr>
      </w:pPr>
      <w:r w:rsidRPr="005009AF">
        <w:rPr>
          <w:rFonts w:ascii="Open Sans" w:eastAsia="Verdana" w:hAnsi="Open Sans" w:cs="Open Sans"/>
          <w:b/>
          <w:u w:val="single" w:color="000000"/>
        </w:rPr>
        <w:t>Education</w:t>
      </w:r>
      <w:r w:rsidRPr="005009AF">
        <w:rPr>
          <w:rFonts w:ascii="Open Sans" w:eastAsia="Verdana" w:hAnsi="Open Sans" w:cs="Open Sans"/>
          <w:b/>
        </w:rPr>
        <w:t>:</w:t>
      </w:r>
      <w:r w:rsidRPr="005009AF">
        <w:rPr>
          <w:rFonts w:ascii="Open Sans" w:hAnsi="Open Sans" w:cs="Open Sans"/>
          <w:b/>
        </w:rPr>
        <w:t xml:space="preserve"> </w:t>
      </w:r>
    </w:p>
    <w:p w14:paraId="6AA1A771" w14:textId="38396CA0" w:rsidR="00DF2676" w:rsidRPr="005009AF" w:rsidRDefault="00727F78" w:rsidP="00D46D07">
      <w:pPr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 xml:space="preserve">R: </w:t>
      </w:r>
      <w:r w:rsidR="00A51A3E" w:rsidRPr="005009AF">
        <w:rPr>
          <w:rFonts w:ascii="Open Sans" w:hAnsi="Open Sans" w:cs="Open Sans"/>
        </w:rPr>
        <w:t>S</w:t>
      </w:r>
      <w:r w:rsidRPr="005009AF">
        <w:rPr>
          <w:rFonts w:ascii="Open Sans" w:hAnsi="Open Sans" w:cs="Open Sans"/>
        </w:rPr>
        <w:t xml:space="preserve">uccessful completion of </w:t>
      </w:r>
      <w:r w:rsidR="00D46D07">
        <w:rPr>
          <w:rFonts w:ascii="Open Sans" w:hAnsi="Open Sans" w:cs="Open Sans"/>
        </w:rPr>
        <w:t xml:space="preserve">a post-secondary program related to land use planning, </w:t>
      </w:r>
      <w:r w:rsidRPr="005009AF">
        <w:rPr>
          <w:rFonts w:ascii="Open Sans" w:hAnsi="Open Sans" w:cs="Open Sans"/>
        </w:rPr>
        <w:t>resource management, geography</w:t>
      </w:r>
      <w:r w:rsidR="00D46D07">
        <w:rPr>
          <w:rFonts w:ascii="Open Sans" w:hAnsi="Open Sans" w:cs="Open Sans"/>
        </w:rPr>
        <w:t>, or a related field. In lieu of post-secondary education, experience in land use planning</w:t>
      </w:r>
      <w:r w:rsidR="00C16340">
        <w:rPr>
          <w:rFonts w:ascii="Open Sans" w:hAnsi="Open Sans" w:cs="Open Sans"/>
        </w:rPr>
        <w:t>,</w:t>
      </w:r>
      <w:r w:rsidR="00D46D07">
        <w:rPr>
          <w:rFonts w:ascii="Open Sans" w:hAnsi="Open Sans" w:cs="Open Sans"/>
        </w:rPr>
        <w:t xml:space="preserve"> resource management</w:t>
      </w:r>
      <w:r w:rsidR="00C16340">
        <w:rPr>
          <w:rFonts w:ascii="Open Sans" w:hAnsi="Open Sans" w:cs="Open Sans"/>
        </w:rPr>
        <w:t>, or an equivalent field</w:t>
      </w:r>
      <w:r w:rsidR="00D46D07">
        <w:rPr>
          <w:rFonts w:ascii="Open Sans" w:hAnsi="Open Sans" w:cs="Open Sans"/>
        </w:rPr>
        <w:t xml:space="preserve"> will be considered.</w:t>
      </w:r>
    </w:p>
    <w:p w14:paraId="56A17922" w14:textId="77777777" w:rsidR="00DF2676" w:rsidRPr="005009AF" w:rsidRDefault="00727F78" w:rsidP="005009AF">
      <w:pPr>
        <w:spacing w:after="0" w:line="259" w:lineRule="auto"/>
        <w:ind w:left="6" w:hanging="10"/>
        <w:jc w:val="left"/>
        <w:rPr>
          <w:rFonts w:ascii="Open Sans" w:hAnsi="Open Sans" w:cs="Open Sans"/>
        </w:rPr>
      </w:pPr>
      <w:r w:rsidRPr="005009AF">
        <w:rPr>
          <w:rFonts w:ascii="Open Sans" w:eastAsia="Verdana" w:hAnsi="Open Sans" w:cs="Open Sans"/>
          <w:b/>
          <w:u w:val="single" w:color="000000"/>
        </w:rPr>
        <w:t>Work Experience:</w:t>
      </w:r>
      <w:r w:rsidRPr="005009AF">
        <w:rPr>
          <w:rFonts w:ascii="Open Sans" w:hAnsi="Open Sans" w:cs="Open Sans"/>
          <w:b/>
        </w:rPr>
        <w:t xml:space="preserve"> </w:t>
      </w:r>
    </w:p>
    <w:p w14:paraId="0BB0FA73" w14:textId="226D9507" w:rsidR="00DF2676" w:rsidRDefault="00727F78" w:rsidP="00D46D07">
      <w:pPr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 xml:space="preserve">R:  </w:t>
      </w:r>
      <w:r w:rsidR="005009AF">
        <w:rPr>
          <w:rFonts w:ascii="Open Sans" w:hAnsi="Open Sans" w:cs="Open Sans"/>
        </w:rPr>
        <w:t>E</w:t>
      </w:r>
      <w:r w:rsidRPr="005009AF">
        <w:rPr>
          <w:rFonts w:ascii="Open Sans" w:hAnsi="Open Sans" w:cs="Open Sans"/>
        </w:rPr>
        <w:t xml:space="preserve">xperience in </w:t>
      </w:r>
      <w:r w:rsidR="005009AF" w:rsidRPr="005009AF">
        <w:rPr>
          <w:rFonts w:ascii="Open Sans" w:hAnsi="Open Sans" w:cs="Open Sans"/>
        </w:rPr>
        <w:t>land use planning</w:t>
      </w:r>
      <w:r w:rsidR="005009AF">
        <w:rPr>
          <w:rFonts w:ascii="Open Sans" w:hAnsi="Open Sans" w:cs="Open Sans"/>
        </w:rPr>
        <w:t xml:space="preserve"> or</w:t>
      </w:r>
      <w:r w:rsidR="005009AF" w:rsidRPr="005009AF">
        <w:rPr>
          <w:rFonts w:ascii="Open Sans" w:hAnsi="Open Sans" w:cs="Open Sans"/>
        </w:rPr>
        <w:t xml:space="preserve"> </w:t>
      </w:r>
      <w:r w:rsidRPr="005009AF">
        <w:rPr>
          <w:rFonts w:ascii="Open Sans" w:hAnsi="Open Sans" w:cs="Open Sans"/>
        </w:rPr>
        <w:t xml:space="preserve">land </w:t>
      </w:r>
      <w:r w:rsidR="00F70607">
        <w:rPr>
          <w:rFonts w:ascii="Open Sans" w:hAnsi="Open Sans" w:cs="Open Sans"/>
        </w:rPr>
        <w:t>&amp;</w:t>
      </w:r>
      <w:r w:rsidRPr="005009AF">
        <w:rPr>
          <w:rFonts w:ascii="Open Sans" w:hAnsi="Open Sans" w:cs="Open Sans"/>
        </w:rPr>
        <w:t xml:space="preserve"> resource management;</w:t>
      </w:r>
    </w:p>
    <w:p w14:paraId="6CF799A2" w14:textId="055A0D11" w:rsidR="00D46D07" w:rsidRDefault="005009AF" w:rsidP="00D46D07">
      <w:pPr>
        <w:ind w:right="3"/>
        <w:jc w:val="left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R:</w:t>
      </w:r>
      <w:r>
        <w:rPr>
          <w:rFonts w:ascii="Open Sans" w:hAnsi="Open Sans" w:cs="Open Sans"/>
        </w:rPr>
        <w:t xml:space="preserve">  Project management experience</w:t>
      </w:r>
      <w:r w:rsidR="00D46D07">
        <w:rPr>
          <w:rFonts w:ascii="Open Sans" w:hAnsi="Open Sans" w:cs="Open Sans"/>
        </w:rPr>
        <w:t>; on</w:t>
      </w:r>
      <w:r w:rsidR="00D46D07" w:rsidRPr="005009AF">
        <w:rPr>
          <w:rFonts w:ascii="Open Sans" w:hAnsi="Open Sans" w:cs="Open Sans"/>
        </w:rPr>
        <w:t xml:space="preserve"> time</w:t>
      </w:r>
      <w:r w:rsidR="00D46D07">
        <w:rPr>
          <w:rFonts w:ascii="Open Sans" w:hAnsi="Open Sans" w:cs="Open Sans"/>
        </w:rPr>
        <w:t xml:space="preserve"> &amp; </w:t>
      </w:r>
      <w:r w:rsidR="00D46D07" w:rsidRPr="005009AF">
        <w:rPr>
          <w:rFonts w:ascii="Open Sans" w:hAnsi="Open Sans" w:cs="Open Sans"/>
        </w:rPr>
        <w:t>on budget performance;</w:t>
      </w:r>
    </w:p>
    <w:p w14:paraId="6AB40A68" w14:textId="15F48044" w:rsidR="00C16340" w:rsidRPr="005009AF" w:rsidRDefault="003335B2" w:rsidP="00D46D07">
      <w:pPr>
        <w:ind w:right="3"/>
        <w:jc w:val="left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D</w:t>
      </w:r>
      <w:r w:rsidR="00C16340">
        <w:rPr>
          <w:rFonts w:ascii="Open Sans" w:hAnsi="Open Sans" w:cs="Open Sans"/>
          <w:b/>
        </w:rPr>
        <w:t>:</w:t>
      </w:r>
      <w:r w:rsidR="00C16340">
        <w:rPr>
          <w:rFonts w:ascii="Open Sans" w:hAnsi="Open Sans" w:cs="Open Sans"/>
        </w:rPr>
        <w:t xml:space="preserve"> </w:t>
      </w:r>
      <w:r w:rsidR="0019428D">
        <w:rPr>
          <w:rFonts w:ascii="Open Sans" w:hAnsi="Open Sans" w:cs="Open Sans"/>
        </w:rPr>
        <w:t xml:space="preserve"> </w:t>
      </w:r>
      <w:r w:rsidR="00C16340">
        <w:rPr>
          <w:rFonts w:ascii="Open Sans" w:hAnsi="Open Sans" w:cs="Open Sans"/>
        </w:rPr>
        <w:t>Facilitation experience within a collaborative work environment</w:t>
      </w:r>
      <w:r>
        <w:rPr>
          <w:rFonts w:ascii="Open Sans" w:hAnsi="Open Sans" w:cs="Open Sans"/>
        </w:rPr>
        <w:t>;</w:t>
      </w:r>
    </w:p>
    <w:p w14:paraId="1F84D33D" w14:textId="528ECF23" w:rsidR="00DF2676" w:rsidRDefault="00727F78" w:rsidP="00D46D07">
      <w:pPr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D:</w:t>
      </w:r>
      <w:r w:rsidRPr="005009AF">
        <w:rPr>
          <w:rFonts w:ascii="Open Sans" w:hAnsi="Open Sans" w:cs="Open Sans"/>
        </w:rPr>
        <w:t xml:space="preserve">  </w:t>
      </w:r>
      <w:r w:rsidR="005009AF">
        <w:rPr>
          <w:rFonts w:ascii="Open Sans" w:hAnsi="Open Sans" w:cs="Open Sans"/>
        </w:rPr>
        <w:t>No</w:t>
      </w:r>
      <w:r w:rsidRPr="005009AF">
        <w:rPr>
          <w:rFonts w:ascii="Open Sans" w:hAnsi="Open Sans" w:cs="Open Sans"/>
        </w:rPr>
        <w:t>rthern work experience in a cross-cultural setting</w:t>
      </w:r>
      <w:r w:rsidR="00C16340">
        <w:rPr>
          <w:rFonts w:ascii="Open Sans" w:hAnsi="Open Sans" w:cs="Open Sans"/>
        </w:rPr>
        <w:t xml:space="preserve">, with a preference for experience in </w:t>
      </w:r>
      <w:r w:rsidR="003335B2">
        <w:rPr>
          <w:rFonts w:ascii="Open Sans" w:hAnsi="Open Sans" w:cs="Open Sans"/>
        </w:rPr>
        <w:t xml:space="preserve">the </w:t>
      </w:r>
      <w:r w:rsidR="00C16340">
        <w:rPr>
          <w:rFonts w:ascii="Open Sans" w:hAnsi="Open Sans" w:cs="Open Sans"/>
        </w:rPr>
        <w:t>Dawson region on land</w:t>
      </w:r>
      <w:r w:rsidR="0019428D">
        <w:rPr>
          <w:rFonts w:ascii="Open Sans" w:hAnsi="Open Sans" w:cs="Open Sans"/>
        </w:rPr>
        <w:t>-</w:t>
      </w:r>
      <w:r w:rsidR="00C16340">
        <w:rPr>
          <w:rFonts w:ascii="Open Sans" w:hAnsi="Open Sans" w:cs="Open Sans"/>
        </w:rPr>
        <w:t>based projects;</w:t>
      </w:r>
    </w:p>
    <w:p w14:paraId="203EEE96" w14:textId="0261DE35" w:rsidR="005009AF" w:rsidRPr="005009AF" w:rsidRDefault="0019428D" w:rsidP="005009AF">
      <w:pPr>
        <w:spacing w:after="284"/>
        <w:ind w:right="3"/>
        <w:jc w:val="left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D</w:t>
      </w:r>
      <w:r w:rsidR="005009AF" w:rsidRPr="005009AF">
        <w:rPr>
          <w:rFonts w:ascii="Open Sans" w:hAnsi="Open Sans" w:cs="Open Sans"/>
          <w:b/>
          <w:bCs/>
        </w:rPr>
        <w:t>:</w:t>
      </w:r>
      <w:r w:rsidR="005009AF">
        <w:rPr>
          <w:rFonts w:ascii="Open Sans" w:hAnsi="Open Sans" w:cs="Open Sans"/>
        </w:rPr>
        <w:t xml:space="preserve">  </w:t>
      </w:r>
      <w:r w:rsidR="005009AF" w:rsidRPr="005009AF">
        <w:rPr>
          <w:rFonts w:ascii="Open Sans" w:hAnsi="Open Sans" w:cs="Open Sans"/>
        </w:rPr>
        <w:t xml:space="preserve">Experience in </w:t>
      </w:r>
      <w:r w:rsidR="005009AF">
        <w:rPr>
          <w:rFonts w:ascii="Open Sans" w:hAnsi="Open Sans" w:cs="Open Sans"/>
        </w:rPr>
        <w:t>First Nation</w:t>
      </w:r>
      <w:r w:rsidR="00D46D07">
        <w:rPr>
          <w:rFonts w:ascii="Open Sans" w:hAnsi="Open Sans" w:cs="Open Sans"/>
        </w:rPr>
        <w:t xml:space="preserve"> </w:t>
      </w:r>
      <w:r w:rsidR="00C16340">
        <w:rPr>
          <w:rFonts w:ascii="Open Sans" w:hAnsi="Open Sans" w:cs="Open Sans"/>
        </w:rPr>
        <w:t>consultation</w:t>
      </w:r>
      <w:r>
        <w:rPr>
          <w:rFonts w:ascii="Open Sans" w:hAnsi="Open Sans" w:cs="Open Sans"/>
        </w:rPr>
        <w:t>,</w:t>
      </w:r>
      <w:r w:rsidR="00D46D07">
        <w:rPr>
          <w:rFonts w:ascii="Open Sans" w:hAnsi="Open Sans" w:cs="Open Sans"/>
        </w:rPr>
        <w:t xml:space="preserve"> public</w:t>
      </w:r>
      <w:r w:rsidR="005009AF" w:rsidRPr="005009AF">
        <w:rPr>
          <w:rFonts w:ascii="Open Sans" w:hAnsi="Open Sans" w:cs="Open Sans"/>
        </w:rPr>
        <w:t xml:space="preserve"> engagement,</w:t>
      </w:r>
      <w:r w:rsidR="005009AF">
        <w:rPr>
          <w:rFonts w:ascii="Open Sans" w:hAnsi="Open Sans" w:cs="Open Sans"/>
        </w:rPr>
        <w:t xml:space="preserve"> </w:t>
      </w:r>
      <w:r w:rsidR="005009AF" w:rsidRPr="005009AF">
        <w:rPr>
          <w:rFonts w:ascii="Open Sans" w:hAnsi="Open Sans" w:cs="Open Sans"/>
        </w:rPr>
        <w:t>environmental assessment, and policy development.</w:t>
      </w:r>
    </w:p>
    <w:p w14:paraId="6E3F8BAA" w14:textId="55B48AA0" w:rsidR="00DF2676" w:rsidRPr="005009AF" w:rsidRDefault="00727F78" w:rsidP="005009AF">
      <w:pPr>
        <w:spacing w:after="315" w:line="259" w:lineRule="auto"/>
        <w:ind w:left="6" w:hanging="10"/>
        <w:jc w:val="left"/>
        <w:rPr>
          <w:rFonts w:ascii="Open Sans" w:hAnsi="Open Sans" w:cs="Open Sans"/>
        </w:rPr>
      </w:pPr>
      <w:r w:rsidRPr="005009AF">
        <w:rPr>
          <w:rFonts w:ascii="Open Sans" w:eastAsia="Verdana" w:hAnsi="Open Sans" w:cs="Open Sans"/>
          <w:b/>
          <w:u w:val="single" w:color="000000"/>
        </w:rPr>
        <w:t>Knowledge</w:t>
      </w:r>
      <w:r w:rsidR="00F70607">
        <w:rPr>
          <w:rFonts w:ascii="Open Sans" w:eastAsia="Verdana" w:hAnsi="Open Sans" w:cs="Open Sans"/>
          <w:b/>
          <w:u w:val="single" w:color="000000"/>
        </w:rPr>
        <w:t xml:space="preserve"> &amp;</w:t>
      </w:r>
      <w:r w:rsidRPr="005009AF">
        <w:rPr>
          <w:rFonts w:ascii="Open Sans" w:eastAsia="Verdana" w:hAnsi="Open Sans" w:cs="Open Sans"/>
          <w:b/>
          <w:u w:val="single" w:color="000000"/>
        </w:rPr>
        <w:t xml:space="preserve"> Skills:</w:t>
      </w:r>
      <w:r w:rsidRPr="005009AF">
        <w:rPr>
          <w:rFonts w:ascii="Open Sans" w:eastAsia="Verdana" w:hAnsi="Open Sans" w:cs="Open Sans"/>
          <w:b/>
        </w:rPr>
        <w:t xml:space="preserve"> </w:t>
      </w:r>
    </w:p>
    <w:p w14:paraId="16DDFA89" w14:textId="2FEFDD16" w:rsidR="00DF2676" w:rsidRDefault="00727F78" w:rsidP="005009AF">
      <w:pPr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R:</w:t>
      </w:r>
      <w:r w:rsidRPr="005009AF">
        <w:rPr>
          <w:rFonts w:ascii="Open Sans" w:hAnsi="Open Sans" w:cs="Open Sans"/>
        </w:rPr>
        <w:t xml:space="preserve"> </w:t>
      </w:r>
      <w:r w:rsidR="005009AF">
        <w:rPr>
          <w:rFonts w:ascii="Open Sans" w:hAnsi="Open Sans" w:cs="Open Sans"/>
        </w:rPr>
        <w:t xml:space="preserve"> </w:t>
      </w:r>
      <w:r w:rsidR="00F70607">
        <w:rPr>
          <w:rFonts w:ascii="Open Sans" w:hAnsi="Open Sans" w:cs="Open Sans"/>
        </w:rPr>
        <w:t>K</w:t>
      </w:r>
      <w:r w:rsidRPr="005009AF">
        <w:rPr>
          <w:rFonts w:ascii="Open Sans" w:hAnsi="Open Sans" w:cs="Open Sans"/>
        </w:rPr>
        <w:t xml:space="preserve">nowledge of land </w:t>
      </w:r>
      <w:r w:rsidR="00D46D07">
        <w:rPr>
          <w:rFonts w:ascii="Open Sans" w:hAnsi="Open Sans" w:cs="Open Sans"/>
        </w:rPr>
        <w:t>use planning</w:t>
      </w:r>
      <w:r w:rsidRPr="005009AF">
        <w:rPr>
          <w:rFonts w:ascii="Open Sans" w:hAnsi="Open Sans" w:cs="Open Sans"/>
        </w:rPr>
        <w:t xml:space="preserve"> approaches, techniques and principles</w:t>
      </w:r>
      <w:r w:rsidR="00D46D07">
        <w:rPr>
          <w:rFonts w:ascii="Open Sans" w:hAnsi="Open Sans" w:cs="Open Sans"/>
        </w:rPr>
        <w:t>, including sustainable development, environmental assessment, community engagement, land tenure and First Nation rights;</w:t>
      </w:r>
    </w:p>
    <w:p w14:paraId="200169E3" w14:textId="21DD8964" w:rsidR="00C16340" w:rsidRPr="005009AF" w:rsidRDefault="00C16340" w:rsidP="005009AF">
      <w:pPr>
        <w:ind w:right="3"/>
        <w:jc w:val="left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R:</w:t>
      </w:r>
      <w:r>
        <w:rPr>
          <w:rFonts w:ascii="Open Sans" w:hAnsi="Open Sans" w:cs="Open Sans"/>
        </w:rPr>
        <w:t xml:space="preserve"> </w:t>
      </w:r>
      <w:r w:rsidR="0090050F">
        <w:rPr>
          <w:rFonts w:ascii="Open Sans" w:hAnsi="Open Sans" w:cs="Open Sans"/>
        </w:rPr>
        <w:t xml:space="preserve">Understanding of </w:t>
      </w:r>
      <w:r w:rsidR="002E3D6A">
        <w:rPr>
          <w:rFonts w:ascii="Open Sans" w:hAnsi="Open Sans" w:cs="Open Sans"/>
        </w:rPr>
        <w:t xml:space="preserve">land claim agreements and </w:t>
      </w:r>
      <w:r w:rsidR="0019428D">
        <w:rPr>
          <w:rFonts w:ascii="Open Sans" w:hAnsi="Open Sans" w:cs="Open Sans"/>
        </w:rPr>
        <w:t>modern-day</w:t>
      </w:r>
      <w:r w:rsidR="0090050F">
        <w:rPr>
          <w:rFonts w:ascii="Open Sans" w:hAnsi="Open Sans" w:cs="Open Sans"/>
        </w:rPr>
        <w:t xml:space="preserve"> treaties, such as</w:t>
      </w:r>
      <w:r>
        <w:rPr>
          <w:rFonts w:ascii="Open Sans" w:hAnsi="Open Sans" w:cs="Open Sans"/>
        </w:rPr>
        <w:t xml:space="preserve"> the Umbrella Final Agreement</w:t>
      </w:r>
      <w:r w:rsidR="00DB2D92">
        <w:rPr>
          <w:rFonts w:ascii="Open Sans" w:hAnsi="Open Sans" w:cs="Open Sans"/>
        </w:rPr>
        <w:t xml:space="preserve"> and</w:t>
      </w:r>
      <w:r w:rsidR="00DB2D92" w:rsidRPr="00DB2D92">
        <w:rPr>
          <w:rFonts w:ascii="Open Sans" w:hAnsi="Open Sans" w:cs="Open Sans"/>
        </w:rPr>
        <w:t xml:space="preserve"> </w:t>
      </w:r>
      <w:r w:rsidR="00DB2D92" w:rsidRPr="00E66681">
        <w:rPr>
          <w:rFonts w:ascii="Open Sans" w:hAnsi="Open Sans" w:cs="Open Sans"/>
        </w:rPr>
        <w:t xml:space="preserve">Tr’ondëk </w:t>
      </w:r>
      <w:r w:rsidR="0019428D" w:rsidRPr="00E66681">
        <w:rPr>
          <w:rFonts w:ascii="Open Sans" w:hAnsi="Open Sans" w:cs="Open Sans"/>
        </w:rPr>
        <w:t>Hwëch’in</w:t>
      </w:r>
      <w:r w:rsidR="002E3D6A">
        <w:rPr>
          <w:rFonts w:ascii="Open Sans" w:hAnsi="Open Sans" w:cs="Open Sans"/>
        </w:rPr>
        <w:t xml:space="preserve"> </w:t>
      </w:r>
      <w:r w:rsidR="00DB2D92" w:rsidRPr="00E66681">
        <w:rPr>
          <w:rFonts w:ascii="Open Sans" w:hAnsi="Open Sans" w:cs="Open Sans"/>
        </w:rPr>
        <w:t>Final Agreemen</w:t>
      </w:r>
      <w:r w:rsidR="00DB2D92"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>;</w:t>
      </w:r>
    </w:p>
    <w:p w14:paraId="6C0A4167" w14:textId="3DEC3942" w:rsidR="005009AF" w:rsidRDefault="0090050F" w:rsidP="005009AF">
      <w:pPr>
        <w:spacing w:after="85" w:line="239" w:lineRule="auto"/>
        <w:ind w:right="3"/>
        <w:jc w:val="lef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D</w:t>
      </w:r>
      <w:r w:rsidR="001258E8" w:rsidRPr="005009AF">
        <w:rPr>
          <w:rFonts w:ascii="Open Sans" w:hAnsi="Open Sans" w:cs="Open Sans"/>
          <w:b/>
          <w:color w:val="000000" w:themeColor="text1"/>
        </w:rPr>
        <w:t>:</w:t>
      </w:r>
      <w:r w:rsidR="001258E8" w:rsidRPr="005009AF">
        <w:rPr>
          <w:rFonts w:ascii="Open Sans" w:hAnsi="Open Sans" w:cs="Open Sans"/>
          <w:color w:val="000000" w:themeColor="text1"/>
        </w:rPr>
        <w:t xml:space="preserve"> </w:t>
      </w:r>
      <w:r w:rsidR="005009AF">
        <w:rPr>
          <w:rFonts w:ascii="Open Sans" w:hAnsi="Open Sans" w:cs="Open Sans"/>
          <w:color w:val="000000" w:themeColor="text1"/>
        </w:rPr>
        <w:t xml:space="preserve"> </w:t>
      </w:r>
      <w:r w:rsidR="00F70607">
        <w:rPr>
          <w:rFonts w:ascii="Open Sans" w:hAnsi="Open Sans" w:cs="Open Sans"/>
          <w:color w:val="000000" w:themeColor="text1"/>
        </w:rPr>
        <w:t>K</w:t>
      </w:r>
      <w:r w:rsidR="001258E8" w:rsidRPr="005009AF">
        <w:rPr>
          <w:rFonts w:ascii="Open Sans" w:hAnsi="Open Sans" w:cs="Open Sans"/>
          <w:color w:val="000000" w:themeColor="text1"/>
        </w:rPr>
        <w:t xml:space="preserve">nowledge and </w:t>
      </w:r>
      <w:r w:rsidR="00C16340">
        <w:rPr>
          <w:rFonts w:ascii="Open Sans" w:hAnsi="Open Sans" w:cs="Open Sans"/>
          <w:color w:val="000000" w:themeColor="text1"/>
        </w:rPr>
        <w:t>familiarity</w:t>
      </w:r>
      <w:r w:rsidR="00C16340" w:rsidRPr="005009AF">
        <w:rPr>
          <w:rFonts w:ascii="Open Sans" w:hAnsi="Open Sans" w:cs="Open Sans"/>
          <w:color w:val="000000" w:themeColor="text1"/>
        </w:rPr>
        <w:t xml:space="preserve"> </w:t>
      </w:r>
      <w:r w:rsidR="001258E8" w:rsidRPr="005009AF">
        <w:rPr>
          <w:rFonts w:ascii="Open Sans" w:hAnsi="Open Sans" w:cs="Open Sans"/>
          <w:color w:val="000000" w:themeColor="text1"/>
        </w:rPr>
        <w:t xml:space="preserve">of the Dawson Region and </w:t>
      </w:r>
      <w:r w:rsidR="00D46D07">
        <w:rPr>
          <w:rFonts w:ascii="Open Sans" w:hAnsi="Open Sans" w:cs="Open Sans"/>
          <w:color w:val="000000" w:themeColor="text1"/>
        </w:rPr>
        <w:t>the</w:t>
      </w:r>
      <w:r w:rsidR="00C16340">
        <w:rPr>
          <w:rFonts w:ascii="Open Sans" w:hAnsi="Open Sans" w:cs="Open Sans"/>
          <w:color w:val="000000" w:themeColor="text1"/>
        </w:rPr>
        <w:t xml:space="preserve"> regional </w:t>
      </w:r>
      <w:r w:rsidR="00727F78" w:rsidRPr="005009AF">
        <w:rPr>
          <w:rFonts w:ascii="Open Sans" w:hAnsi="Open Sans" w:cs="Open Sans"/>
          <w:color w:val="000000" w:themeColor="text1"/>
        </w:rPr>
        <w:t xml:space="preserve">planning </w:t>
      </w:r>
      <w:r w:rsidR="00196140" w:rsidRPr="005009AF">
        <w:rPr>
          <w:rFonts w:ascii="Open Sans" w:hAnsi="Open Sans" w:cs="Open Sans"/>
          <w:color w:val="000000" w:themeColor="text1"/>
        </w:rPr>
        <w:t>process;</w:t>
      </w:r>
    </w:p>
    <w:p w14:paraId="443B53BA" w14:textId="48894722" w:rsidR="00DF2676" w:rsidRPr="005009AF" w:rsidRDefault="00727F78" w:rsidP="005009AF">
      <w:pPr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R:</w:t>
      </w:r>
      <w:r w:rsidR="005009AF">
        <w:rPr>
          <w:rFonts w:ascii="Open Sans" w:hAnsi="Open Sans" w:cs="Open Sans"/>
          <w:b/>
        </w:rPr>
        <w:t xml:space="preserve"> </w:t>
      </w:r>
      <w:r w:rsidRPr="005009AF">
        <w:rPr>
          <w:rFonts w:ascii="Open Sans" w:hAnsi="Open Sans" w:cs="Open Sans"/>
        </w:rPr>
        <w:t xml:space="preserve"> </w:t>
      </w:r>
      <w:r w:rsidR="007430D7" w:rsidRPr="005009AF">
        <w:rPr>
          <w:rFonts w:ascii="Open Sans" w:hAnsi="Open Sans" w:cs="Open Sans"/>
        </w:rPr>
        <w:t>A</w:t>
      </w:r>
      <w:r w:rsidRPr="005009AF">
        <w:rPr>
          <w:rFonts w:ascii="Open Sans" w:hAnsi="Open Sans" w:cs="Open Sans"/>
        </w:rPr>
        <w:t>bility to collect, analyze, interpret and report on a variety of land and resource information;</w:t>
      </w:r>
    </w:p>
    <w:p w14:paraId="3307DCAA" w14:textId="69A344C2" w:rsidR="00DF2676" w:rsidRPr="005009AF" w:rsidRDefault="00727F78" w:rsidP="005009AF">
      <w:pPr>
        <w:spacing w:line="250" w:lineRule="auto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lastRenderedPageBreak/>
        <w:t>R:</w:t>
      </w:r>
      <w:r w:rsidRPr="005009AF">
        <w:rPr>
          <w:rFonts w:ascii="Open Sans" w:hAnsi="Open Sans" w:cs="Open Sans"/>
        </w:rPr>
        <w:t xml:space="preserve"> </w:t>
      </w:r>
      <w:r w:rsidR="005009AF">
        <w:rPr>
          <w:rFonts w:ascii="Open Sans" w:hAnsi="Open Sans" w:cs="Open Sans"/>
        </w:rPr>
        <w:t xml:space="preserve"> </w:t>
      </w:r>
      <w:r w:rsidR="007430D7" w:rsidRPr="005009AF">
        <w:rPr>
          <w:rFonts w:ascii="Open Sans" w:hAnsi="Open Sans" w:cs="Open Sans"/>
        </w:rPr>
        <w:t>A</w:t>
      </w:r>
      <w:r w:rsidRPr="005009AF">
        <w:rPr>
          <w:rFonts w:ascii="Open Sans" w:hAnsi="Open Sans" w:cs="Open Sans"/>
        </w:rPr>
        <w:t xml:space="preserve">bility to communicate </w:t>
      </w:r>
      <w:r w:rsidR="00C16340">
        <w:rPr>
          <w:rFonts w:ascii="Open Sans" w:hAnsi="Open Sans" w:cs="Open Sans"/>
        </w:rPr>
        <w:t xml:space="preserve">and facilitate </w:t>
      </w:r>
      <w:r w:rsidRPr="005009AF">
        <w:rPr>
          <w:rFonts w:ascii="Open Sans" w:hAnsi="Open Sans" w:cs="Open Sans"/>
        </w:rPr>
        <w:t xml:space="preserve">effectively with </w:t>
      </w:r>
      <w:r w:rsidR="001258E8" w:rsidRPr="005009AF">
        <w:rPr>
          <w:rFonts w:ascii="Open Sans" w:hAnsi="Open Sans" w:cs="Open Sans"/>
        </w:rPr>
        <w:t>t</w:t>
      </w:r>
      <w:r w:rsidRPr="005009AF">
        <w:rPr>
          <w:rFonts w:ascii="Open Sans" w:hAnsi="Open Sans" w:cs="Open Sans"/>
        </w:rPr>
        <w:t xml:space="preserve">he Commission, all levels of Government, First Nations, industry and the public, including the writing of briefing notes, correspondence, </w:t>
      </w:r>
      <w:r w:rsidR="007430D7" w:rsidRPr="005009AF">
        <w:rPr>
          <w:rFonts w:ascii="Open Sans" w:hAnsi="Open Sans" w:cs="Open Sans"/>
        </w:rPr>
        <w:t xml:space="preserve">and </w:t>
      </w:r>
      <w:r w:rsidRPr="005009AF">
        <w:rPr>
          <w:rFonts w:ascii="Open Sans" w:hAnsi="Open Sans" w:cs="Open Sans"/>
        </w:rPr>
        <w:t xml:space="preserve">reports;  </w:t>
      </w:r>
    </w:p>
    <w:p w14:paraId="294795C9" w14:textId="5F4E401B" w:rsidR="00DF2676" w:rsidRPr="005009AF" w:rsidRDefault="00727F78" w:rsidP="00D46D07">
      <w:pPr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R:</w:t>
      </w:r>
      <w:r w:rsidR="005009AF">
        <w:rPr>
          <w:rFonts w:ascii="Open Sans" w:hAnsi="Open Sans" w:cs="Open Sans"/>
        </w:rPr>
        <w:t xml:space="preserve">  </w:t>
      </w:r>
      <w:r w:rsidR="00D46D07" w:rsidRPr="005009AF">
        <w:rPr>
          <w:rFonts w:ascii="Open Sans" w:hAnsi="Open Sans" w:cs="Open Sans"/>
        </w:rPr>
        <w:t>Ability to lead a multi-disciplinary team</w:t>
      </w:r>
      <w:r w:rsidR="00D46D07" w:rsidRPr="005009AF">
        <w:rPr>
          <w:rFonts w:ascii="Open Sans" w:hAnsi="Open Sans" w:cs="Open Sans"/>
          <w:sz w:val="22"/>
        </w:rPr>
        <w:t>;</w:t>
      </w:r>
      <w:r w:rsidR="00D46D07">
        <w:rPr>
          <w:rFonts w:ascii="Open Sans" w:hAnsi="Open Sans" w:cs="Open Sans"/>
          <w:sz w:val="22"/>
        </w:rPr>
        <w:t xml:space="preserve"> </w:t>
      </w:r>
      <w:r w:rsidR="007430D7" w:rsidRPr="005009AF">
        <w:rPr>
          <w:rFonts w:ascii="Open Sans" w:hAnsi="Open Sans" w:cs="Open Sans"/>
        </w:rPr>
        <w:t>A</w:t>
      </w:r>
      <w:r w:rsidRPr="005009AF">
        <w:rPr>
          <w:rFonts w:ascii="Open Sans" w:hAnsi="Open Sans" w:cs="Open Sans"/>
        </w:rPr>
        <w:t>bility to work with a variety of people, voluntary boards or commissions with potentially differing views, values and beliefs;</w:t>
      </w:r>
    </w:p>
    <w:p w14:paraId="4342B2F9" w14:textId="3B50D721" w:rsidR="00DF2676" w:rsidRPr="005009AF" w:rsidRDefault="00727F78" w:rsidP="005009AF">
      <w:pPr>
        <w:spacing w:after="87"/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R:</w:t>
      </w:r>
      <w:r w:rsidRPr="005009AF">
        <w:rPr>
          <w:rFonts w:ascii="Open Sans" w:hAnsi="Open Sans" w:cs="Open Sans"/>
        </w:rPr>
        <w:t xml:space="preserve"> </w:t>
      </w:r>
      <w:r w:rsidR="005009AF">
        <w:rPr>
          <w:rFonts w:ascii="Open Sans" w:hAnsi="Open Sans" w:cs="Open Sans"/>
        </w:rPr>
        <w:t xml:space="preserve"> </w:t>
      </w:r>
      <w:r w:rsidR="00F70607">
        <w:rPr>
          <w:rFonts w:ascii="Open Sans" w:hAnsi="Open Sans" w:cs="Open Sans"/>
        </w:rPr>
        <w:t>Familiarity with</w:t>
      </w:r>
      <w:r w:rsidRPr="005009AF">
        <w:rPr>
          <w:rFonts w:ascii="Open Sans" w:hAnsi="Open Sans" w:cs="Open Sans"/>
        </w:rPr>
        <w:t xml:space="preserve"> budgets and work plans;</w:t>
      </w:r>
    </w:p>
    <w:p w14:paraId="544636F0" w14:textId="716FABD2" w:rsidR="00DF2676" w:rsidRPr="005009AF" w:rsidRDefault="00727F78" w:rsidP="005009AF">
      <w:pPr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D:</w:t>
      </w:r>
      <w:r w:rsidRPr="005009AF">
        <w:rPr>
          <w:rFonts w:ascii="Open Sans" w:hAnsi="Open Sans" w:cs="Open Sans"/>
        </w:rPr>
        <w:t xml:space="preserve"> </w:t>
      </w:r>
      <w:r w:rsidR="005009AF">
        <w:rPr>
          <w:rFonts w:ascii="Open Sans" w:hAnsi="Open Sans" w:cs="Open Sans"/>
        </w:rPr>
        <w:t xml:space="preserve"> </w:t>
      </w:r>
      <w:r w:rsidR="007430D7" w:rsidRPr="005009AF">
        <w:rPr>
          <w:rFonts w:ascii="Open Sans" w:hAnsi="Open Sans" w:cs="Open Sans"/>
        </w:rPr>
        <w:t>K</w:t>
      </w:r>
      <w:r w:rsidRPr="005009AF">
        <w:rPr>
          <w:rFonts w:ascii="Open Sans" w:hAnsi="Open Sans" w:cs="Open Sans"/>
        </w:rPr>
        <w:t xml:space="preserve">nowledge of important Yukon </w:t>
      </w:r>
      <w:r w:rsidR="007430D7" w:rsidRPr="005009AF">
        <w:rPr>
          <w:rFonts w:ascii="Open Sans" w:hAnsi="Open Sans" w:cs="Open Sans"/>
        </w:rPr>
        <w:t>stakeholders</w:t>
      </w:r>
      <w:r w:rsidRPr="005009AF">
        <w:rPr>
          <w:rFonts w:ascii="Open Sans" w:hAnsi="Open Sans" w:cs="Open Sans"/>
        </w:rPr>
        <w:t xml:space="preserve"> in industry, government departments and First Nations as they relate to Land Use Planning process</w:t>
      </w:r>
      <w:r w:rsidR="007430D7" w:rsidRPr="005009AF">
        <w:rPr>
          <w:rFonts w:ascii="Open Sans" w:hAnsi="Open Sans" w:cs="Open Sans"/>
        </w:rPr>
        <w:t>es</w:t>
      </w:r>
      <w:r w:rsidRPr="005009AF">
        <w:rPr>
          <w:rFonts w:ascii="Open Sans" w:hAnsi="Open Sans" w:cs="Open Sans"/>
        </w:rPr>
        <w:t>;</w:t>
      </w:r>
    </w:p>
    <w:p w14:paraId="13F49627" w14:textId="42A5E4EC" w:rsidR="00C16340" w:rsidRDefault="00727F78" w:rsidP="005009AF">
      <w:pPr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D:</w:t>
      </w:r>
      <w:r w:rsidR="00815239" w:rsidRPr="005009AF">
        <w:rPr>
          <w:rFonts w:ascii="Open Sans" w:hAnsi="Open Sans" w:cs="Open Sans"/>
        </w:rPr>
        <w:t xml:space="preserve"> </w:t>
      </w:r>
      <w:r w:rsidR="005009AF">
        <w:rPr>
          <w:rFonts w:ascii="Open Sans" w:hAnsi="Open Sans" w:cs="Open Sans"/>
        </w:rPr>
        <w:t xml:space="preserve"> </w:t>
      </w:r>
      <w:r w:rsidR="00815239" w:rsidRPr="005009AF">
        <w:rPr>
          <w:rFonts w:ascii="Open Sans" w:hAnsi="Open Sans" w:cs="Open Sans"/>
        </w:rPr>
        <w:t>K</w:t>
      </w:r>
      <w:r w:rsidRPr="005009AF">
        <w:rPr>
          <w:rFonts w:ascii="Open Sans" w:hAnsi="Open Sans" w:cs="Open Sans"/>
        </w:rPr>
        <w:t xml:space="preserve">nowledge of Chapter 11 of the Umbrella Final Agreement and </w:t>
      </w:r>
      <w:r w:rsidR="002E3D6A">
        <w:rPr>
          <w:rFonts w:ascii="Open Sans" w:hAnsi="Open Sans" w:cs="Open Sans"/>
        </w:rPr>
        <w:t>Tr’ondëk Hwëch’in Final Agreement</w:t>
      </w:r>
      <w:r w:rsidR="00C16340">
        <w:rPr>
          <w:rFonts w:ascii="Open Sans" w:hAnsi="Open Sans" w:cs="Open Sans"/>
        </w:rPr>
        <w:t xml:space="preserve"> </w:t>
      </w:r>
      <w:r w:rsidRPr="005009AF">
        <w:rPr>
          <w:rFonts w:ascii="Open Sans" w:hAnsi="Open Sans" w:cs="Open Sans"/>
        </w:rPr>
        <w:t>mandate of the Commission</w:t>
      </w:r>
      <w:r w:rsidR="00E4271D">
        <w:rPr>
          <w:rFonts w:ascii="Open Sans" w:hAnsi="Open Sans" w:cs="Open Sans"/>
        </w:rPr>
        <w:t xml:space="preserve">, as well as </w:t>
      </w:r>
      <w:r w:rsidR="00E4271D" w:rsidRPr="00E4271D">
        <w:rPr>
          <w:rFonts w:ascii="Open Sans" w:hAnsi="Open Sans" w:cs="Open Sans"/>
        </w:rPr>
        <w:t xml:space="preserve">legislation, regulations, and policies related to land use planning, environmental assessment, and resource management. </w:t>
      </w:r>
    </w:p>
    <w:p w14:paraId="5D4293BE" w14:textId="084BB81F" w:rsidR="002E3D6A" w:rsidRDefault="002E3D6A" w:rsidP="005009AF">
      <w:pPr>
        <w:ind w:right="3"/>
        <w:jc w:val="left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D:</w:t>
      </w:r>
      <w:r>
        <w:rPr>
          <w:rFonts w:ascii="Open Sans" w:hAnsi="Open Sans" w:cs="Open Sans"/>
        </w:rPr>
        <w:t xml:space="preserve"> A</w:t>
      </w:r>
      <w:r w:rsidRPr="00E4271D">
        <w:rPr>
          <w:rFonts w:ascii="Open Sans" w:hAnsi="Open Sans" w:cs="Open Sans"/>
        </w:rPr>
        <w:t>bility to analyze complex information, identify issues and potential impacts, and propose effective solutions</w:t>
      </w:r>
      <w:r>
        <w:rPr>
          <w:rFonts w:ascii="Open Sans" w:hAnsi="Open Sans" w:cs="Open Sans"/>
        </w:rPr>
        <w:t>;</w:t>
      </w:r>
      <w:r w:rsidRPr="00E4271D">
        <w:rPr>
          <w:rFonts w:ascii="Open Sans" w:hAnsi="Open Sans" w:cs="Open Sans"/>
        </w:rPr>
        <w:t xml:space="preserve"> Critical thinking, problem-solving, and decision-making</w:t>
      </w:r>
      <w:r>
        <w:rPr>
          <w:rFonts w:ascii="Open Sans" w:hAnsi="Open Sans" w:cs="Open Sans"/>
        </w:rPr>
        <w:t>.</w:t>
      </w:r>
    </w:p>
    <w:p w14:paraId="6D7EEECC" w14:textId="77777777" w:rsidR="00DF2676" w:rsidRPr="005009AF" w:rsidRDefault="00727F78" w:rsidP="005009AF">
      <w:pPr>
        <w:spacing w:after="249" w:line="259" w:lineRule="auto"/>
        <w:ind w:left="6" w:hanging="10"/>
        <w:jc w:val="left"/>
        <w:rPr>
          <w:rFonts w:ascii="Open Sans" w:hAnsi="Open Sans" w:cs="Open Sans"/>
        </w:rPr>
      </w:pPr>
      <w:r w:rsidRPr="005009AF">
        <w:rPr>
          <w:rFonts w:ascii="Open Sans" w:eastAsia="Verdana" w:hAnsi="Open Sans" w:cs="Open Sans"/>
          <w:b/>
          <w:u w:val="single" w:color="000000"/>
        </w:rPr>
        <w:t>Personal Suitability:</w:t>
      </w:r>
      <w:r w:rsidRPr="005009AF">
        <w:rPr>
          <w:rFonts w:ascii="Open Sans" w:eastAsia="Verdana" w:hAnsi="Open Sans" w:cs="Open Sans"/>
          <w:b/>
        </w:rPr>
        <w:t xml:space="preserve"> </w:t>
      </w:r>
    </w:p>
    <w:p w14:paraId="399BF308" w14:textId="438F850C" w:rsidR="00DF2676" w:rsidRDefault="00727F78" w:rsidP="005009AF">
      <w:pPr>
        <w:spacing w:after="88"/>
        <w:ind w:right="3"/>
        <w:jc w:val="left"/>
        <w:rPr>
          <w:rFonts w:ascii="Open Sans" w:hAnsi="Open Sans" w:cs="Open Sans"/>
        </w:rPr>
      </w:pPr>
      <w:r w:rsidRPr="005009AF">
        <w:rPr>
          <w:rFonts w:ascii="Open Sans" w:hAnsi="Open Sans" w:cs="Open Sans"/>
          <w:b/>
        </w:rPr>
        <w:t>R:</w:t>
      </w:r>
      <w:r w:rsidR="005009AF">
        <w:rPr>
          <w:rFonts w:ascii="Open Sans" w:hAnsi="Open Sans" w:cs="Open Sans"/>
        </w:rPr>
        <w:t xml:space="preserve">  </w:t>
      </w:r>
      <w:r w:rsidR="00540FC0" w:rsidRPr="00540FC0">
        <w:rPr>
          <w:rFonts w:ascii="Open Sans" w:hAnsi="Open Sans" w:cs="Open Sans"/>
          <w:u w:val="single"/>
        </w:rPr>
        <w:t xml:space="preserve">Respectful: </w:t>
      </w:r>
      <w:r w:rsidR="007430D7" w:rsidRPr="005009AF">
        <w:rPr>
          <w:rFonts w:ascii="Open Sans" w:hAnsi="Open Sans" w:cs="Open Sans"/>
        </w:rPr>
        <w:t xml:space="preserve">Strong interpersonal skills and ability to foster </w:t>
      </w:r>
      <w:r w:rsidR="00C16340">
        <w:rPr>
          <w:rFonts w:ascii="Open Sans" w:hAnsi="Open Sans" w:cs="Open Sans"/>
        </w:rPr>
        <w:t xml:space="preserve">respectful </w:t>
      </w:r>
      <w:r w:rsidR="007430D7" w:rsidRPr="005009AF">
        <w:rPr>
          <w:rFonts w:ascii="Open Sans" w:hAnsi="Open Sans" w:cs="Open Sans"/>
        </w:rPr>
        <w:t>relationships with a variety of people</w:t>
      </w:r>
      <w:r w:rsidRPr="005009AF">
        <w:rPr>
          <w:rFonts w:ascii="Open Sans" w:hAnsi="Open Sans" w:cs="Open Sans"/>
        </w:rPr>
        <w:t>;</w:t>
      </w:r>
    </w:p>
    <w:p w14:paraId="4C12FB40" w14:textId="0AB3F3A1" w:rsidR="00540FC0" w:rsidRPr="00CA079A" w:rsidRDefault="00C16340" w:rsidP="00540FC0">
      <w:pPr>
        <w:ind w:right="3"/>
        <w:jc w:val="left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R:</w:t>
      </w:r>
      <w:r>
        <w:rPr>
          <w:rFonts w:ascii="Open Sans" w:hAnsi="Open Sans" w:cs="Open Sans"/>
        </w:rPr>
        <w:t xml:space="preserve"> </w:t>
      </w:r>
      <w:r w:rsidR="00540FC0">
        <w:rPr>
          <w:rFonts w:ascii="Open Sans" w:hAnsi="Open Sans" w:cs="Open Sans"/>
        </w:rPr>
        <w:t xml:space="preserve"> </w:t>
      </w:r>
      <w:r w:rsidR="00540FC0" w:rsidRPr="00540FC0">
        <w:rPr>
          <w:rFonts w:ascii="Open Sans" w:hAnsi="Open Sans" w:cs="Open Sans"/>
          <w:u w:val="single"/>
        </w:rPr>
        <w:t>Leadership:</w:t>
      </w:r>
      <w:r w:rsidR="00540FC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Ability to </w:t>
      </w:r>
      <w:r w:rsidR="0090050F">
        <w:rPr>
          <w:rFonts w:ascii="Open Sans" w:hAnsi="Open Sans" w:cs="Open Sans"/>
        </w:rPr>
        <w:t>lead</w:t>
      </w:r>
      <w:r w:rsidR="002E3D6A">
        <w:rPr>
          <w:rFonts w:ascii="Open Sans" w:hAnsi="Open Sans" w:cs="Open Sans"/>
        </w:rPr>
        <w:t xml:space="preserve"> strategically </w:t>
      </w:r>
      <w:r w:rsidR="00CA079A">
        <w:rPr>
          <w:rFonts w:ascii="Open Sans" w:hAnsi="Open Sans" w:cs="Open Sans"/>
        </w:rPr>
        <w:t>in</w:t>
      </w:r>
      <w:r>
        <w:rPr>
          <w:rFonts w:ascii="Open Sans" w:hAnsi="Open Sans" w:cs="Open Sans"/>
        </w:rPr>
        <w:t xml:space="preserve"> a group setting towards consensus</w:t>
      </w:r>
      <w:r w:rsidR="00CA079A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>based decision making</w:t>
      </w:r>
      <w:r w:rsidR="0090050F">
        <w:rPr>
          <w:rFonts w:ascii="Open Sans" w:hAnsi="Open Sans" w:cs="Open Sans"/>
        </w:rPr>
        <w:t>, while having strong listening skills</w:t>
      </w:r>
      <w:r w:rsidR="002E3D6A">
        <w:rPr>
          <w:rFonts w:ascii="Open Sans" w:hAnsi="Open Sans" w:cs="Open Sans"/>
        </w:rPr>
        <w:t xml:space="preserve"> and tact</w:t>
      </w:r>
      <w:r w:rsidR="00CA079A">
        <w:rPr>
          <w:rFonts w:ascii="Open Sans" w:hAnsi="Open Sans" w:cs="Open Sans"/>
        </w:rPr>
        <w:t>.</w:t>
      </w:r>
      <w:r w:rsidR="00540FC0" w:rsidRPr="00540FC0">
        <w:rPr>
          <w:rFonts w:ascii="Open Sans" w:hAnsi="Open Sans" w:cs="Open Sans"/>
        </w:rPr>
        <w:t xml:space="preserve"> </w:t>
      </w:r>
      <w:r w:rsidR="00540FC0">
        <w:rPr>
          <w:rFonts w:ascii="Open Sans" w:hAnsi="Open Sans" w:cs="Open Sans"/>
        </w:rPr>
        <w:t>L</w:t>
      </w:r>
      <w:r w:rsidR="00540FC0" w:rsidRPr="005009AF">
        <w:rPr>
          <w:rFonts w:ascii="Open Sans" w:hAnsi="Open Sans" w:cs="Open Sans"/>
        </w:rPr>
        <w:t>ead</w:t>
      </w:r>
      <w:r w:rsidR="00540FC0">
        <w:rPr>
          <w:rFonts w:ascii="Open Sans" w:hAnsi="Open Sans" w:cs="Open Sans"/>
        </w:rPr>
        <w:t>ing</w:t>
      </w:r>
      <w:r w:rsidR="00540FC0" w:rsidRPr="005009AF">
        <w:rPr>
          <w:rFonts w:ascii="Open Sans" w:hAnsi="Open Sans" w:cs="Open Sans"/>
        </w:rPr>
        <w:t xml:space="preserve"> staff and colleagues, and </w:t>
      </w:r>
      <w:r w:rsidR="00540FC0" w:rsidRPr="00CA079A">
        <w:rPr>
          <w:rFonts w:ascii="Open Sans" w:hAnsi="Open Sans" w:cs="Open Sans"/>
        </w:rPr>
        <w:t>work with Commission and community members;</w:t>
      </w:r>
    </w:p>
    <w:p w14:paraId="0D4C55F6" w14:textId="665CC97B" w:rsidR="0090050F" w:rsidRPr="00CA079A" w:rsidRDefault="0090050F" w:rsidP="005009AF">
      <w:pPr>
        <w:spacing w:after="88"/>
        <w:ind w:right="3"/>
        <w:jc w:val="left"/>
        <w:rPr>
          <w:rFonts w:ascii="Open Sans" w:hAnsi="Open Sans" w:cs="Open Sans"/>
          <w:bCs/>
        </w:rPr>
      </w:pPr>
      <w:r w:rsidRPr="00CA079A">
        <w:rPr>
          <w:rFonts w:ascii="Open Sans" w:hAnsi="Open Sans" w:cs="Open Sans"/>
          <w:b/>
        </w:rPr>
        <w:t xml:space="preserve">R: </w:t>
      </w:r>
      <w:r w:rsidR="00CA079A">
        <w:rPr>
          <w:rFonts w:ascii="Open Sans" w:hAnsi="Open Sans" w:cs="Open Sans"/>
          <w:b/>
        </w:rPr>
        <w:t xml:space="preserve"> </w:t>
      </w:r>
      <w:r w:rsidR="002E3D6A" w:rsidRPr="00CA079A">
        <w:rPr>
          <w:rFonts w:ascii="Open Sans" w:hAnsi="Open Sans" w:cs="Open Sans"/>
          <w:bCs/>
          <w:u w:val="single"/>
        </w:rPr>
        <w:t>Open-minded</w:t>
      </w:r>
      <w:r w:rsidR="002E3D6A" w:rsidRPr="00CA079A">
        <w:rPr>
          <w:rFonts w:ascii="Open Sans" w:hAnsi="Open Sans" w:cs="Open Sans"/>
          <w:bCs/>
        </w:rPr>
        <w:t>: Not biased heading into discussions.</w:t>
      </w:r>
      <w:r w:rsidRPr="00CA079A">
        <w:rPr>
          <w:rFonts w:ascii="Open Sans" w:hAnsi="Open Sans" w:cs="Open Sans"/>
          <w:bCs/>
        </w:rPr>
        <w:t xml:space="preserve"> </w:t>
      </w:r>
    </w:p>
    <w:p w14:paraId="2EC75B8A" w14:textId="3C3134E7" w:rsidR="00DF2676" w:rsidRPr="00CA079A" w:rsidRDefault="00727F78" w:rsidP="005009AF">
      <w:pPr>
        <w:spacing w:after="85"/>
        <w:ind w:left="8" w:right="3" w:firstLine="0"/>
        <w:jc w:val="left"/>
        <w:rPr>
          <w:rFonts w:ascii="Open Sans" w:hAnsi="Open Sans" w:cs="Open Sans"/>
        </w:rPr>
      </w:pPr>
      <w:r w:rsidRPr="00CA079A">
        <w:rPr>
          <w:rFonts w:ascii="Open Sans" w:hAnsi="Open Sans" w:cs="Open Sans"/>
          <w:b/>
        </w:rPr>
        <w:t>R:</w:t>
      </w:r>
      <w:r w:rsidRPr="00CA079A">
        <w:rPr>
          <w:rFonts w:ascii="Open Sans" w:hAnsi="Open Sans" w:cs="Open Sans"/>
        </w:rPr>
        <w:t xml:space="preserve">  </w:t>
      </w:r>
      <w:r w:rsidR="00D46D07" w:rsidRPr="00CA079A">
        <w:rPr>
          <w:rFonts w:ascii="Open Sans" w:hAnsi="Open Sans" w:cs="Open Sans"/>
          <w:u w:val="single"/>
        </w:rPr>
        <w:t>Multitask</w:t>
      </w:r>
      <w:r w:rsidR="00540FC0" w:rsidRPr="00CA079A">
        <w:rPr>
          <w:rFonts w:ascii="Open Sans" w:hAnsi="Open Sans" w:cs="Open Sans"/>
          <w:u w:val="single"/>
        </w:rPr>
        <w:t>er</w:t>
      </w:r>
      <w:r w:rsidR="00D46D07" w:rsidRPr="00CA079A">
        <w:rPr>
          <w:rFonts w:ascii="Open Sans" w:hAnsi="Open Sans" w:cs="Open Sans"/>
        </w:rPr>
        <w:t>: Can</w:t>
      </w:r>
      <w:r w:rsidRPr="00CA079A">
        <w:rPr>
          <w:rFonts w:ascii="Open Sans" w:hAnsi="Open Sans" w:cs="Open Sans"/>
        </w:rPr>
        <w:t xml:space="preserve"> prioritize tasks and take initiative on projects;</w:t>
      </w:r>
    </w:p>
    <w:p w14:paraId="048F7517" w14:textId="201139C2" w:rsidR="00D46D07" w:rsidRDefault="00727F78" w:rsidP="00D46D07">
      <w:pPr>
        <w:ind w:right="3"/>
        <w:jc w:val="left"/>
        <w:rPr>
          <w:rFonts w:ascii="Open Sans" w:hAnsi="Open Sans" w:cs="Open Sans"/>
        </w:rPr>
      </w:pPr>
      <w:r w:rsidRPr="00CA079A">
        <w:rPr>
          <w:rFonts w:ascii="Open Sans" w:hAnsi="Open Sans" w:cs="Open Sans"/>
          <w:b/>
        </w:rPr>
        <w:t>R:</w:t>
      </w:r>
      <w:r w:rsidRPr="00CA079A">
        <w:rPr>
          <w:rFonts w:ascii="Open Sans" w:hAnsi="Open Sans" w:cs="Open Sans"/>
        </w:rPr>
        <w:t xml:space="preserve">  </w:t>
      </w:r>
      <w:r w:rsidR="00CA079A" w:rsidRPr="00CA079A">
        <w:rPr>
          <w:rFonts w:ascii="Open Sans" w:hAnsi="Open Sans" w:cs="Open Sans"/>
          <w:u w:val="single"/>
        </w:rPr>
        <w:t>Flexible</w:t>
      </w:r>
      <w:r w:rsidR="00CA079A" w:rsidRPr="00CA079A">
        <w:rPr>
          <w:rFonts w:ascii="Open Sans" w:hAnsi="Open Sans" w:cs="Open Sans"/>
        </w:rPr>
        <w:t xml:space="preserve">: </w:t>
      </w:r>
      <w:r w:rsidR="00D46D07" w:rsidRPr="00CA079A">
        <w:rPr>
          <w:rFonts w:ascii="Open Sans" w:hAnsi="Open Sans" w:cs="Open Sans"/>
        </w:rPr>
        <w:t>Available to travel to Yukon communities for short durations</w:t>
      </w:r>
      <w:r w:rsidR="00D46D07" w:rsidRPr="005009AF">
        <w:rPr>
          <w:rFonts w:ascii="Open Sans" w:hAnsi="Open Sans" w:cs="Open Sans"/>
        </w:rPr>
        <w:t xml:space="preserve"> for the purpose of Commission meetings and/or workshops;</w:t>
      </w:r>
    </w:p>
    <w:p w14:paraId="7C176CDD" w14:textId="035B9570" w:rsidR="00E4271D" w:rsidRDefault="00E4271D" w:rsidP="00D46D07">
      <w:pPr>
        <w:ind w:right="3"/>
        <w:jc w:val="left"/>
        <w:rPr>
          <w:rFonts w:ascii="Open Sans" w:hAnsi="Open Sans" w:cs="Open Sans"/>
        </w:rPr>
      </w:pPr>
      <w:r w:rsidRPr="00E4271D">
        <w:rPr>
          <w:rFonts w:ascii="Open Sans" w:hAnsi="Open Sans" w:cs="Open Sans"/>
          <w:b/>
          <w:bCs/>
        </w:rPr>
        <w:t>D:</w:t>
      </w:r>
      <w:r>
        <w:rPr>
          <w:rFonts w:ascii="Open Sans" w:hAnsi="Open Sans" w:cs="Open Sans"/>
        </w:rPr>
        <w:t xml:space="preserve">  </w:t>
      </w:r>
      <w:r w:rsidR="00CA079A">
        <w:rPr>
          <w:rFonts w:ascii="Open Sans" w:hAnsi="Open Sans" w:cs="Open Sans"/>
          <w:u w:val="single"/>
        </w:rPr>
        <w:t>Adaptive</w:t>
      </w:r>
      <w:r w:rsidR="00CA079A" w:rsidRPr="00CA079A">
        <w:rPr>
          <w:rFonts w:ascii="Open Sans" w:hAnsi="Open Sans" w:cs="Open Sans"/>
          <w:u w:val="single"/>
        </w:rPr>
        <w:t>:</w:t>
      </w:r>
      <w:r w:rsidR="00CA079A">
        <w:rPr>
          <w:rFonts w:ascii="Open Sans" w:hAnsi="Open Sans" w:cs="Open Sans"/>
        </w:rPr>
        <w:t xml:space="preserve"> </w:t>
      </w:r>
      <w:r w:rsidR="00C16340">
        <w:rPr>
          <w:rFonts w:ascii="Open Sans" w:hAnsi="Open Sans" w:cs="Open Sans"/>
        </w:rPr>
        <w:t>A</w:t>
      </w:r>
      <w:r w:rsidRPr="00E4271D">
        <w:rPr>
          <w:rFonts w:ascii="Open Sans" w:hAnsi="Open Sans" w:cs="Open Sans"/>
        </w:rPr>
        <w:t>bility to work in a dynamic and evolving environment, adapt to changing priorities, and manage multiple projects and deadlines</w:t>
      </w:r>
      <w:r>
        <w:rPr>
          <w:rFonts w:ascii="Open Sans" w:hAnsi="Open Sans" w:cs="Open Sans"/>
        </w:rPr>
        <w:t>;</w:t>
      </w:r>
      <w:r w:rsidRPr="00E4271D">
        <w:rPr>
          <w:rFonts w:ascii="Open Sans" w:hAnsi="Open Sans" w:cs="Open Sans"/>
        </w:rPr>
        <w:t xml:space="preserve"> A flexible and collaborative mindset can accommodate diverse perspectives and navigate complex land use issues.</w:t>
      </w:r>
    </w:p>
    <w:p w14:paraId="62E51B9B" w14:textId="77777777" w:rsidR="00E4271D" w:rsidRPr="005009AF" w:rsidRDefault="00E4271D" w:rsidP="00E4271D">
      <w:pPr>
        <w:ind w:left="0" w:right="3" w:firstLine="0"/>
        <w:jc w:val="left"/>
        <w:rPr>
          <w:rFonts w:ascii="Open Sans" w:hAnsi="Open Sans" w:cs="Open Sans"/>
        </w:rPr>
      </w:pPr>
    </w:p>
    <w:sectPr w:rsidR="00E4271D" w:rsidRPr="005009AF">
      <w:pgSz w:w="12240" w:h="15840"/>
      <w:pgMar w:top="1462" w:right="1420" w:bottom="911" w:left="14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4CE"/>
    <w:multiLevelType w:val="hybridMultilevel"/>
    <w:tmpl w:val="869A4EE0"/>
    <w:lvl w:ilvl="0" w:tplc="3D6A75F6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EA512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EF91C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25034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8DABE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E210C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6EE16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CC224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2B2F8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85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76"/>
    <w:rsid w:val="00012F89"/>
    <w:rsid w:val="001258E8"/>
    <w:rsid w:val="0019428D"/>
    <w:rsid w:val="00196140"/>
    <w:rsid w:val="002E3D6A"/>
    <w:rsid w:val="003335B2"/>
    <w:rsid w:val="005009AF"/>
    <w:rsid w:val="00540FC0"/>
    <w:rsid w:val="005A4F74"/>
    <w:rsid w:val="00661AE2"/>
    <w:rsid w:val="00727F78"/>
    <w:rsid w:val="007430D7"/>
    <w:rsid w:val="007B2469"/>
    <w:rsid w:val="00815239"/>
    <w:rsid w:val="0090050F"/>
    <w:rsid w:val="00A51A3E"/>
    <w:rsid w:val="00C16340"/>
    <w:rsid w:val="00CA079A"/>
    <w:rsid w:val="00D46D07"/>
    <w:rsid w:val="00D7793B"/>
    <w:rsid w:val="00DB2D92"/>
    <w:rsid w:val="00DF2676"/>
    <w:rsid w:val="00E4271D"/>
    <w:rsid w:val="00F7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EF19"/>
  <w15:docId w15:val="{6AA26DAB-04FD-468F-9259-C929E82F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8" w:line="249" w:lineRule="auto"/>
      <w:ind w:left="379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4"/>
      <w:ind w:right="510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43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0D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0D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74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009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cp:lastModifiedBy>Tim Sellars</cp:lastModifiedBy>
  <cp:revision>5</cp:revision>
  <cp:lastPrinted>2021-01-22T15:53:00Z</cp:lastPrinted>
  <dcterms:created xsi:type="dcterms:W3CDTF">2023-05-16T20:52:00Z</dcterms:created>
  <dcterms:modified xsi:type="dcterms:W3CDTF">2023-05-18T16:06:00Z</dcterms:modified>
</cp:coreProperties>
</file>